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B698E" w14:textId="77777777" w:rsidR="00CF1C3E" w:rsidRDefault="00EF03D7" w:rsidP="007746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F03D7">
        <w:rPr>
          <w:rFonts w:ascii="Times New Roman" w:eastAsia="Calibri" w:hAnsi="Times New Roman" w:cs="Times New Roman"/>
          <w:b/>
          <w:sz w:val="28"/>
          <w:szCs w:val="24"/>
        </w:rPr>
        <w:t xml:space="preserve">Памятка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 </w:t>
      </w:r>
      <w:r w:rsidR="00ED759C">
        <w:rPr>
          <w:rFonts w:ascii="Times New Roman" w:eastAsia="Calibri" w:hAnsi="Times New Roman" w:cs="Times New Roman"/>
          <w:b/>
          <w:sz w:val="28"/>
          <w:szCs w:val="24"/>
        </w:rPr>
        <w:t>работе с универсальной карточкой приказа</w:t>
      </w:r>
    </w:p>
    <w:p w14:paraId="56DB0344" w14:textId="42AD02F5" w:rsidR="00EF03D7" w:rsidRDefault="00CF1C3E" w:rsidP="00774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Коллегиальные органы</w:t>
      </w:r>
      <w:r w:rsidR="00EF0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CAA25" w14:textId="4797FD62" w:rsidR="00EC0650" w:rsidRDefault="00EC06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962F3" w14:textId="7E1F30A9" w:rsidR="00CF1C3E" w:rsidRDefault="00CF1C3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Универсальная карточка приказа (Приказы ОРД-Приказы по основной деятельности-</w:t>
      </w:r>
      <w:r w:rsidR="00363FB4" w:rsidRPr="00363FB4">
        <w:rPr>
          <w:rFonts w:ascii="Times New Roman" w:hAnsi="Times New Roman" w:cs="Times New Roman"/>
          <w:sz w:val="24"/>
          <w:szCs w:val="24"/>
        </w:rPr>
        <w:t>Приказ по основной деятельности (универсальный)</w:t>
      </w:r>
      <w:r w:rsidR="00363FB4">
        <w:rPr>
          <w:rFonts w:ascii="Times New Roman" w:hAnsi="Times New Roman" w:cs="Times New Roman"/>
          <w:sz w:val="24"/>
          <w:szCs w:val="24"/>
        </w:rPr>
        <w:t xml:space="preserve">) используется для </w:t>
      </w:r>
      <w:r w:rsidRPr="00CF1C3E">
        <w:rPr>
          <w:rFonts w:ascii="Times New Roman" w:hAnsi="Times New Roman" w:cs="Times New Roman"/>
          <w:sz w:val="24"/>
          <w:szCs w:val="24"/>
        </w:rPr>
        <w:t xml:space="preserve">инициирования приказов об ЛНА или </w:t>
      </w:r>
      <w:r w:rsidR="00363FB4">
        <w:rPr>
          <w:rFonts w:ascii="Times New Roman" w:hAnsi="Times New Roman" w:cs="Times New Roman"/>
          <w:sz w:val="24"/>
          <w:szCs w:val="24"/>
        </w:rPr>
        <w:t xml:space="preserve">составе (работе) </w:t>
      </w:r>
      <w:r>
        <w:rPr>
          <w:rFonts w:ascii="Times New Roman" w:hAnsi="Times New Roman" w:cs="Times New Roman"/>
          <w:sz w:val="24"/>
          <w:szCs w:val="24"/>
        </w:rPr>
        <w:t>коллегиал</w:t>
      </w:r>
      <w:r w:rsidR="00363FB4">
        <w:rPr>
          <w:rFonts w:ascii="Times New Roman" w:hAnsi="Times New Roman" w:cs="Times New Roman"/>
          <w:sz w:val="24"/>
          <w:szCs w:val="24"/>
        </w:rPr>
        <w:t xml:space="preserve">ьных органов. </w:t>
      </w:r>
    </w:p>
    <w:p w14:paraId="0D5A9CB9" w14:textId="77777777" w:rsidR="00564B82" w:rsidRDefault="00564B82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записью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подробной инструкцией по работе с универсальной карточкой можно ознакомиться </w:t>
      </w:r>
      <w:hyperlink r:id="rId6" w:history="1">
        <w:r w:rsidRPr="00564B82">
          <w:rPr>
            <w:rStyle w:val="a8"/>
            <w:rFonts w:ascii="Times New Roman" w:hAnsi="Times New Roman" w:cs="Times New Roman"/>
            <w:sz w:val="24"/>
            <w:szCs w:val="24"/>
          </w:rPr>
          <w:t>здесь.</w:t>
        </w:r>
      </w:hyperlink>
    </w:p>
    <w:p w14:paraId="04F47334" w14:textId="77777777" w:rsidR="00564B82" w:rsidRDefault="00564B82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 заполнении аналитик ЛНА можно ознакомиться </w:t>
      </w:r>
      <w:hyperlink r:id="rId7" w:history="1">
        <w:r w:rsidRPr="00564B82">
          <w:rPr>
            <w:rStyle w:val="a8"/>
            <w:rFonts w:ascii="Times New Roman" w:hAnsi="Times New Roman" w:cs="Times New Roman"/>
            <w:sz w:val="24"/>
            <w:szCs w:val="24"/>
          </w:rPr>
          <w:t>здесь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0D9AC71F" w14:textId="229B2AE4" w:rsidR="00564B82" w:rsidRPr="00CF1C3E" w:rsidRDefault="00564B82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6B98A0" w14:textId="0257411B" w:rsidR="00755883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1.</w:t>
      </w:r>
    </w:p>
    <w:p w14:paraId="3D2C00B0" w14:textId="38A9A87F" w:rsidR="002F3304" w:rsidRDefault="00363FB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на вкладку «Условия». В случае, если приказ содержит информацию о составе (работе) коллегиального органа установить значение «Да» в поле «</w:t>
      </w:r>
      <w:r w:rsidR="00995903" w:rsidRPr="00995903">
        <w:rPr>
          <w:rFonts w:ascii="Times New Roman" w:hAnsi="Times New Roman" w:cs="Times New Roman"/>
          <w:sz w:val="24"/>
          <w:szCs w:val="24"/>
        </w:rPr>
        <w:t>Утверждается/ изменяется текущим приказом состав коллегиального органа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95903">
        <w:rPr>
          <w:rFonts w:ascii="Times New Roman" w:hAnsi="Times New Roman" w:cs="Times New Roman"/>
          <w:sz w:val="24"/>
          <w:szCs w:val="24"/>
        </w:rPr>
        <w:t>.</w:t>
      </w:r>
    </w:p>
    <w:p w14:paraId="5FB1F0B8" w14:textId="6375DB59" w:rsidR="00995903" w:rsidRDefault="0099590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867C1" wp14:editId="64BA8B10">
            <wp:extent cx="6477000" cy="1247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FB487" w14:textId="77777777" w:rsid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ACC76" w14:textId="77777777" w:rsidR="007E1F50" w:rsidRDefault="007E1F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E1F50" w:rsidSect="007746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CC21F94" w14:textId="3A654668" w:rsidR="002F3304" w:rsidRPr="002F3304" w:rsidRDefault="002F3304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304">
        <w:rPr>
          <w:rFonts w:ascii="Times New Roman" w:hAnsi="Times New Roman" w:cs="Times New Roman"/>
          <w:b/>
          <w:sz w:val="24"/>
          <w:szCs w:val="24"/>
        </w:rPr>
        <w:lastRenderedPageBreak/>
        <w:t>Шаг 2.</w:t>
      </w:r>
    </w:p>
    <w:p w14:paraId="35215AA5" w14:textId="5D5C1B7D" w:rsidR="007E1F50" w:rsidRDefault="007E1F50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табличной части «Коллегиальные органы» нажать кнопку добавить и выбрать действие в соответствии с текстом приказа. Доступен выбор нескольких действий. </w:t>
      </w:r>
    </w:p>
    <w:p w14:paraId="08BAB608" w14:textId="2515FA93" w:rsidR="007E1F50" w:rsidRDefault="007E1F50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AB0B28" wp14:editId="3255EA9B">
            <wp:extent cx="9248775" cy="2028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0E9E" w14:textId="77777777" w:rsidR="007E1F50" w:rsidRDefault="007E1F50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BB31" w14:textId="77777777" w:rsidR="007E1F50" w:rsidRPr="007E1F50" w:rsidRDefault="007E1F50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F50">
        <w:rPr>
          <w:rFonts w:ascii="Times New Roman" w:hAnsi="Times New Roman" w:cs="Times New Roman"/>
          <w:b/>
          <w:sz w:val="24"/>
          <w:szCs w:val="24"/>
        </w:rPr>
        <w:t>Шаг 3.</w:t>
      </w:r>
    </w:p>
    <w:p w14:paraId="429D769E" w14:textId="71E218E1" w:rsidR="002A029E" w:rsidRDefault="007E1F50" w:rsidP="002A0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«Коллегиальный орган» выбрать наименование коллегиального органа из справочника. В случае, если в справочнике «Коллегиальный орган» отсутствует требуемое значение, поле не заполняется, а наименование коллегиального органа вносится в поле «Наименование коллегиального органа». Наименование коллегиального органа в поле «Наименование коллегиального органа» должно быть идентично наименованию</w:t>
      </w:r>
      <w:r w:rsidR="002A029E" w:rsidRPr="002A029E">
        <w:rPr>
          <w:rFonts w:ascii="Times New Roman" w:hAnsi="Times New Roman" w:cs="Times New Roman"/>
          <w:sz w:val="24"/>
          <w:szCs w:val="24"/>
        </w:rPr>
        <w:t xml:space="preserve"> </w:t>
      </w:r>
      <w:r w:rsidR="002A029E">
        <w:rPr>
          <w:rFonts w:ascii="Times New Roman" w:hAnsi="Times New Roman" w:cs="Times New Roman"/>
          <w:sz w:val="24"/>
          <w:szCs w:val="24"/>
        </w:rPr>
        <w:t xml:space="preserve">коллегиального органа в тексте приказа. </w:t>
      </w:r>
      <w:r w:rsidR="001C25DE">
        <w:rPr>
          <w:rFonts w:ascii="Times New Roman" w:hAnsi="Times New Roman" w:cs="Times New Roman"/>
          <w:sz w:val="24"/>
          <w:szCs w:val="24"/>
        </w:rPr>
        <w:t xml:space="preserve">В случае, если требуется внести изменение в состав коллегиального органа, который отсутствует в справочнике «Коллегиальные органы», наименование коллегиального органа также указывается в после «Наименование коллегиального органа». </w:t>
      </w:r>
      <w:bookmarkStart w:id="0" w:name="_GoBack"/>
      <w:bookmarkEnd w:id="0"/>
      <w:r w:rsidR="002A029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DAD3104" w14:textId="245EDDA7" w:rsidR="002F3304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DCA13" wp14:editId="17DA81E1">
            <wp:extent cx="9277350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A0741" w14:textId="77777777" w:rsidR="002A029E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78FD8" w14:textId="6A7DFB5D" w:rsidR="002A029E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3A25FA" wp14:editId="1B045A44">
            <wp:extent cx="9239250" cy="1285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116E4" w14:textId="70EB6689" w:rsidR="002A029E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4.</w:t>
      </w:r>
    </w:p>
    <w:p w14:paraId="33A4B395" w14:textId="18269077" w:rsidR="002A029E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начало и окончание срока действия полномочий коллегиального органа</w:t>
      </w:r>
      <w:r w:rsidR="00564B82">
        <w:rPr>
          <w:rFonts w:ascii="Times New Roman" w:hAnsi="Times New Roman" w:cs="Times New Roman"/>
          <w:sz w:val="24"/>
          <w:szCs w:val="24"/>
        </w:rPr>
        <w:t>. В случае бессрочного</w:t>
      </w:r>
      <w:r>
        <w:rPr>
          <w:rFonts w:ascii="Times New Roman" w:hAnsi="Times New Roman" w:cs="Times New Roman"/>
          <w:sz w:val="24"/>
          <w:szCs w:val="24"/>
        </w:rPr>
        <w:t xml:space="preserve"> действия коллегиального органа указать отметку «Бессрочно». Если в поле «Тип действий» выбраны варианты «Изменить» или «Признать утратившим силу» указать в поле «Основной приказ» приказ о создании (утверждении)/объявлении состава коллегиального органа.  </w:t>
      </w:r>
    </w:p>
    <w:p w14:paraId="11C98F9B" w14:textId="12B98521" w:rsidR="002A029E" w:rsidRDefault="002A029E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6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62A48F" wp14:editId="712AD1A4">
            <wp:extent cx="9859010" cy="86393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628" cy="87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54ACE" w14:textId="64EC5527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вносится изменение в сроки действия коллегиального органа, но состав коллегиального органа не изменяется, указать отметку «Состав коллегиального органа не изменяется». Отметка может быть проставлена только в том случае, если в поле «Тип действия» выбрано значение «Изменить». </w:t>
      </w:r>
    </w:p>
    <w:p w14:paraId="723502E6" w14:textId="598BA630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8915E1" wp14:editId="24622174">
            <wp:extent cx="4076700" cy="1190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B24E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E89CE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A287F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1D438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C6F1D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9BA7B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E22A00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1F6BA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2ADAD" w14:textId="77777777" w:rsidR="008C7B91" w:rsidRDefault="008C7B91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3644A" w14:textId="2BA3020E" w:rsidR="00CF66E6" w:rsidRP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6E6">
        <w:rPr>
          <w:rFonts w:ascii="Times New Roman" w:hAnsi="Times New Roman" w:cs="Times New Roman"/>
          <w:b/>
          <w:sz w:val="24"/>
          <w:szCs w:val="24"/>
        </w:rPr>
        <w:t xml:space="preserve">Шаг 5. </w:t>
      </w:r>
    </w:p>
    <w:p w14:paraId="05FBD67C" w14:textId="62783E48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табличную часть «Участники». Нажать кнопку «Добавить», выбрать тип данных «Строка» или «Пользователь». Тип данных «Строка» предназначен для внесения информации о членах коллегиального органа, не являющихся работниками НИУ ВШЭ. </w:t>
      </w:r>
    </w:p>
    <w:p w14:paraId="39FA39BB" w14:textId="40A9067C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8549B" wp14:editId="51D30733">
            <wp:extent cx="7210425" cy="1924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A9253" w14:textId="4A8E39B3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6E6">
        <w:rPr>
          <w:rFonts w:ascii="Times New Roman" w:hAnsi="Times New Roman" w:cs="Times New Roman"/>
          <w:b/>
          <w:sz w:val="24"/>
          <w:szCs w:val="24"/>
        </w:rPr>
        <w:t xml:space="preserve">Шаг 6. </w:t>
      </w:r>
    </w:p>
    <w:p w14:paraId="4D48683C" w14:textId="7203DD07" w:rsidR="00CF66E6" w:rsidRDefault="00CF66E6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E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скорректировать должность члена коллег</w:t>
      </w:r>
      <w:r w:rsidR="00D56E43">
        <w:rPr>
          <w:rFonts w:ascii="Times New Roman" w:hAnsi="Times New Roman" w:cs="Times New Roman"/>
          <w:sz w:val="24"/>
          <w:szCs w:val="24"/>
        </w:rPr>
        <w:t xml:space="preserve">иального органа. Указать в поле «статус» статус участника в коллегиальном органе. </w:t>
      </w:r>
    </w:p>
    <w:p w14:paraId="19433A79" w14:textId="5B0F9296" w:rsidR="00D56E43" w:rsidRDefault="00D56E4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AE8E5" wp14:editId="32076034">
            <wp:extent cx="9248775" cy="1428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77C99" w14:textId="263C6EDD" w:rsidR="00D56E43" w:rsidRDefault="00D56E4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членов коллегиального органа, не являющихся работниками НИУ ВШЭ, автоматически заполняется поле «Согласование участника». Ранжирование участников коллегиального органа происходит автоматически по следующим признакам: статус </w:t>
      </w:r>
      <w:r w:rsidR="008C7B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ФИО участников коллегиального органа.</w:t>
      </w:r>
    </w:p>
    <w:p w14:paraId="56B295D0" w14:textId="38000322" w:rsidR="00D56E43" w:rsidRPr="00CF66E6" w:rsidRDefault="00D56E43" w:rsidP="0077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CF3319" wp14:editId="19A7088F">
            <wp:extent cx="9239250" cy="10858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E43" w:rsidRPr="00CF66E6" w:rsidSect="007E1F5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D"/>
    <w:rsid w:val="0001708F"/>
    <w:rsid w:val="00022B68"/>
    <w:rsid w:val="00033E49"/>
    <w:rsid w:val="00087DCE"/>
    <w:rsid w:val="000B37C7"/>
    <w:rsid w:val="00142B19"/>
    <w:rsid w:val="0017739F"/>
    <w:rsid w:val="001A64DD"/>
    <w:rsid w:val="001C25DE"/>
    <w:rsid w:val="00226E91"/>
    <w:rsid w:val="002575A0"/>
    <w:rsid w:val="002A029E"/>
    <w:rsid w:val="002F3304"/>
    <w:rsid w:val="003105C9"/>
    <w:rsid w:val="003401E1"/>
    <w:rsid w:val="00363FB4"/>
    <w:rsid w:val="003917D9"/>
    <w:rsid w:val="003C3B14"/>
    <w:rsid w:val="003E05F5"/>
    <w:rsid w:val="004012D7"/>
    <w:rsid w:val="00435B47"/>
    <w:rsid w:val="00451CBC"/>
    <w:rsid w:val="004C669B"/>
    <w:rsid w:val="00524164"/>
    <w:rsid w:val="005641CF"/>
    <w:rsid w:val="00564B82"/>
    <w:rsid w:val="005958A8"/>
    <w:rsid w:val="005B57CC"/>
    <w:rsid w:val="005D2388"/>
    <w:rsid w:val="00696DDE"/>
    <w:rsid w:val="006E07D2"/>
    <w:rsid w:val="006F19CF"/>
    <w:rsid w:val="00743464"/>
    <w:rsid w:val="00755883"/>
    <w:rsid w:val="0077466D"/>
    <w:rsid w:val="007C741D"/>
    <w:rsid w:val="007E1F50"/>
    <w:rsid w:val="007F38D6"/>
    <w:rsid w:val="008510AA"/>
    <w:rsid w:val="008551E2"/>
    <w:rsid w:val="0086230E"/>
    <w:rsid w:val="00873612"/>
    <w:rsid w:val="008C7B91"/>
    <w:rsid w:val="008D7C3E"/>
    <w:rsid w:val="00930BC7"/>
    <w:rsid w:val="0096737B"/>
    <w:rsid w:val="0097685A"/>
    <w:rsid w:val="00995903"/>
    <w:rsid w:val="009C7A1B"/>
    <w:rsid w:val="009F4A22"/>
    <w:rsid w:val="00A27452"/>
    <w:rsid w:val="00A76D43"/>
    <w:rsid w:val="00AE2BEC"/>
    <w:rsid w:val="00B0478D"/>
    <w:rsid w:val="00B14134"/>
    <w:rsid w:val="00BE157F"/>
    <w:rsid w:val="00CF1C3E"/>
    <w:rsid w:val="00CF66E6"/>
    <w:rsid w:val="00D56E43"/>
    <w:rsid w:val="00D70514"/>
    <w:rsid w:val="00D82A4E"/>
    <w:rsid w:val="00EC0650"/>
    <w:rsid w:val="00ED759C"/>
    <w:rsid w:val="00EF03D7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64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nfluence.hse.ru/pages/viewpage.action?pageId=48118246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confluence.hse.ru/pages/viewpage.action?pageId=48118237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14DA-33AE-4095-ACD0-5D110BA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Казакова Юлия Владимировна</cp:lastModifiedBy>
  <cp:revision>2</cp:revision>
  <cp:lastPrinted>2021-03-26T15:05:00Z</cp:lastPrinted>
  <dcterms:created xsi:type="dcterms:W3CDTF">2022-07-27T06:37:00Z</dcterms:created>
  <dcterms:modified xsi:type="dcterms:W3CDTF">2022-07-27T06:37:00Z</dcterms:modified>
</cp:coreProperties>
</file>